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56" w:rsidRPr="00D339CE" w:rsidRDefault="00483056" w:rsidP="00483056">
      <w:pPr>
        <w:ind w:left="-1276"/>
        <w:jc w:val="right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-80010</wp:posOffset>
            </wp:positionV>
            <wp:extent cx="676910" cy="486410"/>
            <wp:effectExtent l="19050" t="19050" r="27940" b="27940"/>
            <wp:wrapSquare wrapText="bothSides"/>
            <wp:docPr id="2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00" t="6400" r="9599" b="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864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339CE">
        <w:rPr>
          <w:noProof/>
        </w:rPr>
        <w:t xml:space="preserve">                                                                               </w:t>
      </w:r>
      <w:r>
        <w:rPr>
          <w:noProof/>
        </w:rPr>
        <w:t xml:space="preserve">                                                              </w:t>
      </w:r>
      <w:r w:rsidRPr="00D339CE">
        <w:rPr>
          <w:b/>
          <w:u w:val="single"/>
        </w:rPr>
        <w:t xml:space="preserve">ВЫПУСК № </w:t>
      </w:r>
      <w:r w:rsidR="00797D01">
        <w:rPr>
          <w:b/>
          <w:u w:val="single"/>
        </w:rPr>
        <w:t>2</w:t>
      </w:r>
      <w:r>
        <w:rPr>
          <w:b/>
          <w:u w:val="single"/>
        </w:rPr>
        <w:t xml:space="preserve">, АВГУСТ </w:t>
      </w:r>
      <w:r w:rsidRPr="00D339CE">
        <w:rPr>
          <w:b/>
          <w:u w:val="single"/>
        </w:rPr>
        <w:t xml:space="preserve"> </w:t>
      </w:r>
      <w:r>
        <w:rPr>
          <w:b/>
          <w:u w:val="single"/>
        </w:rPr>
        <w:t>2018</w:t>
      </w:r>
      <w:r w:rsidRPr="00D339CE">
        <w:rPr>
          <w:b/>
          <w:u w:val="single"/>
        </w:rPr>
        <w:t xml:space="preserve"> ГОДА</w:t>
      </w:r>
    </w:p>
    <w:p w:rsidR="00483056" w:rsidRDefault="00483056" w:rsidP="00483056">
      <w:pPr>
        <w:jc w:val="center"/>
        <w:rPr>
          <w:b/>
        </w:rPr>
      </w:pPr>
      <w:r w:rsidRPr="00650A38">
        <w:rPr>
          <w:b/>
        </w:rPr>
        <w:t>ВЕРХ-ИСЕТСКАЯ РАЙОННАЯ ОРГАНИЗАЦИЯ ПРОФСОЮЗА РАБОТНИКОВ НАРОДНОГО ОБРАЗОВАНИЯ И НАУКИ РФ</w:t>
      </w:r>
    </w:p>
    <w:p w:rsidR="007F605C" w:rsidRDefault="008940CF" w:rsidP="00483056">
      <w:pPr>
        <w:rPr>
          <w:rFonts w:ascii="Monotype Corsiva" w:hAnsi="Monotype Corsiva"/>
          <w:b/>
          <w:bCs/>
          <w:sz w:val="32"/>
          <w:szCs w:val="32"/>
        </w:rPr>
      </w:pPr>
      <w:r w:rsidRPr="008940CF">
        <w:rPr>
          <w:rFonts w:ascii="Monotype Corsiva" w:hAnsi="Monotype Corsiva"/>
          <w:b/>
          <w:bCs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8.7pt;height:33.3pt" fillcolor="#3cf" strokecolor="#009" strokeweight="1pt">
            <v:shadow on="t" color="#009" offset="7pt,-7pt"/>
            <v:textpath style="font-family:&quot;Impact&quot;;v-text-spacing:52429f;v-text-kern:t" trim="t" fitpath="t" xscale="f" string="СПРАШИВАЛИ? ОТВЕЧАЕМ…"/>
          </v:shape>
        </w:pict>
      </w:r>
    </w:p>
    <w:p w:rsidR="00483056" w:rsidRDefault="00483056" w:rsidP="00C10703">
      <w:pPr>
        <w:pStyle w:val="a5"/>
        <w:ind w:left="-993" w:right="-284"/>
        <w:jc w:val="both"/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</w:pPr>
      <w:r w:rsidRPr="0094196F">
        <w:rPr>
          <w:rStyle w:val="a4"/>
          <w:rFonts w:ascii="Times New Roman" w:hAnsi="Times New Roman"/>
          <w:iCs/>
          <w:sz w:val="52"/>
          <w:szCs w:val="52"/>
          <w:bdr w:val="none" w:sz="0" w:space="0" w:color="auto" w:frame="1"/>
        </w:rPr>
        <w:t>?</w:t>
      </w:r>
      <w:r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 xml:space="preserve"> Я нахожусь в декретном отпуске по уходу за ребенком, в настоящее </w:t>
      </w:r>
      <w:r w:rsidR="001D54D2"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>время возраст ребёнка</w:t>
      </w:r>
      <w:r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 xml:space="preserve"> 1 год 3 месяца. Когда ребенку исполнилось 3 месяца я вышла на работу на неполный рабочий день (на 0,5 ставки). Подошло время идти в ежегодный оплачиваемый отпуск. Руководитель образовательной организации говорит, что одновременно два отпуска брать нельзя (ежегодный оплачиваемый и декретный</w:t>
      </w:r>
      <w:r w:rsidR="001D54D2"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 xml:space="preserve"> отпуск</w:t>
      </w:r>
      <w:r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 xml:space="preserve">), в связи с этим </w:t>
      </w:r>
      <w:r w:rsidR="001D54D2"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>руководитель образовательной организации предложил мне</w:t>
      </w:r>
      <w:r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 xml:space="preserve"> прервать декретный о</w:t>
      </w:r>
      <w:r w:rsidR="001D54D2"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 xml:space="preserve">тпуск. Мне кажется, что я потеряю в деньгах и в итоге </w:t>
      </w:r>
      <w:r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>меня уволят, несмотря на то, что</w:t>
      </w:r>
      <w:r w:rsidR="001D54D2"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 xml:space="preserve"> я имею маленького ребен</w:t>
      </w:r>
      <w:r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>к</w:t>
      </w:r>
      <w:r w:rsidR="001D54D2"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 xml:space="preserve">а. </w:t>
      </w:r>
      <w:r w:rsidRPr="0094196F">
        <w:rPr>
          <w:rStyle w:val="a4"/>
          <w:rFonts w:ascii="Times New Roman" w:hAnsi="Times New Roman"/>
          <w:iCs/>
          <w:sz w:val="27"/>
          <w:szCs w:val="27"/>
          <w:bdr w:val="none" w:sz="0" w:space="0" w:color="auto" w:frame="1"/>
        </w:rPr>
        <w:t>Ответьте, пожалуйста, как правильно поступить в моей ситуации.</w:t>
      </w:r>
    </w:p>
    <w:p w:rsidR="00C10703" w:rsidRPr="00C10703" w:rsidRDefault="00C10703" w:rsidP="00C10703">
      <w:pPr>
        <w:pStyle w:val="a5"/>
        <w:ind w:left="-993" w:right="-284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483056" w:rsidRPr="0094196F" w:rsidRDefault="00483056" w:rsidP="00C10703">
      <w:pPr>
        <w:pStyle w:val="a5"/>
        <w:ind w:left="-993" w:right="-284"/>
        <w:jc w:val="both"/>
        <w:rPr>
          <w:rFonts w:ascii="Times New Roman" w:hAnsi="Times New Roman"/>
          <w:sz w:val="27"/>
          <w:szCs w:val="27"/>
        </w:rPr>
      </w:pPr>
      <w:r w:rsidRPr="0094196F">
        <w:rPr>
          <w:rFonts w:ascii="Times New Roman" w:hAnsi="Times New Roman"/>
          <w:b/>
          <w:sz w:val="27"/>
          <w:szCs w:val="27"/>
          <w:u w:val="single"/>
        </w:rPr>
        <w:t>ОТВЕТ:</w:t>
      </w:r>
      <w:r w:rsidRPr="0094196F">
        <w:rPr>
          <w:rFonts w:ascii="Times New Roman" w:hAnsi="Times New Roman"/>
          <w:sz w:val="27"/>
          <w:szCs w:val="27"/>
        </w:rPr>
        <w:t xml:space="preserve"> В соответствии с частью 4 статьи 261 Трудового кодекса Российской Федерации увольнение женщины, имеющей ребенка в возрасте до трех лет по инициативе работодателя не допускается (за исключением увольнения в связи с ликвидацией орган</w:t>
      </w:r>
      <w:r w:rsidR="001D54D2" w:rsidRPr="0094196F">
        <w:rPr>
          <w:rFonts w:ascii="Times New Roman" w:hAnsi="Times New Roman"/>
          <w:sz w:val="27"/>
          <w:szCs w:val="27"/>
        </w:rPr>
        <w:t>изации и увольнения за нарушение</w:t>
      </w:r>
      <w:r w:rsidRPr="0094196F">
        <w:rPr>
          <w:rFonts w:ascii="Times New Roman" w:hAnsi="Times New Roman"/>
          <w:sz w:val="27"/>
          <w:szCs w:val="27"/>
        </w:rPr>
        <w:t xml:space="preserve"> женщиной дисциплины труда). Эта гарантия распространяется и на одиноких матерей, воспитывающих ребенка-инвалида в возрасте до восемнадцат</w:t>
      </w:r>
      <w:r w:rsidR="001D54D2" w:rsidRPr="0094196F">
        <w:rPr>
          <w:rFonts w:ascii="Times New Roman" w:hAnsi="Times New Roman"/>
          <w:sz w:val="27"/>
          <w:szCs w:val="27"/>
        </w:rPr>
        <w:t xml:space="preserve">и лет или малолетнего ребенка, </w:t>
      </w:r>
      <w:r w:rsidRPr="0094196F">
        <w:rPr>
          <w:rFonts w:ascii="Times New Roman" w:hAnsi="Times New Roman"/>
          <w:sz w:val="27"/>
          <w:szCs w:val="27"/>
        </w:rPr>
        <w:t xml:space="preserve">ребенка в возрасте до четырнадцати лет. Запрет на увольнение по инициативе работодателя указанных женщин действует независимо от их нахождения в отпуске по уходу за ребёнком. Нарушение этого запрета работодателем позволяет женщине обратиться в суд с требованием о признании увольнения незаконным и </w:t>
      </w:r>
      <w:r w:rsidR="001D54D2" w:rsidRPr="0094196F">
        <w:rPr>
          <w:rFonts w:ascii="Times New Roman" w:hAnsi="Times New Roman"/>
          <w:sz w:val="27"/>
          <w:szCs w:val="27"/>
        </w:rPr>
        <w:t>о восстановлении на работе</w:t>
      </w:r>
      <w:r w:rsidRPr="0094196F">
        <w:rPr>
          <w:rFonts w:ascii="Times New Roman" w:hAnsi="Times New Roman"/>
          <w:sz w:val="27"/>
          <w:szCs w:val="27"/>
        </w:rPr>
        <w:t xml:space="preserve">. В случае </w:t>
      </w:r>
      <w:r w:rsidR="001D54D2" w:rsidRPr="0094196F">
        <w:rPr>
          <w:rFonts w:ascii="Times New Roman" w:hAnsi="Times New Roman"/>
          <w:sz w:val="27"/>
          <w:szCs w:val="27"/>
        </w:rPr>
        <w:t>признания увольнения незаконным,</w:t>
      </w:r>
      <w:r w:rsidRPr="0094196F">
        <w:rPr>
          <w:rFonts w:ascii="Times New Roman" w:hAnsi="Times New Roman"/>
          <w:sz w:val="27"/>
          <w:szCs w:val="27"/>
        </w:rPr>
        <w:t xml:space="preserve"> работник должен быть восстановлен на прежней работе, и в его пользу с работодателя взыскивается средний заработок за все время вынужденного прогула.</w:t>
      </w:r>
    </w:p>
    <w:p w:rsidR="00483056" w:rsidRPr="0094196F" w:rsidRDefault="001D54D2" w:rsidP="00C10703">
      <w:pPr>
        <w:pStyle w:val="a5"/>
        <w:ind w:left="-993" w:right="-284" w:firstLine="567"/>
        <w:jc w:val="both"/>
        <w:rPr>
          <w:rFonts w:ascii="Times New Roman" w:hAnsi="Times New Roman"/>
          <w:sz w:val="27"/>
          <w:szCs w:val="27"/>
        </w:rPr>
      </w:pPr>
      <w:r w:rsidRPr="0094196F">
        <w:rPr>
          <w:rFonts w:ascii="Times New Roman" w:hAnsi="Times New Roman"/>
          <w:b/>
          <w:sz w:val="27"/>
          <w:szCs w:val="27"/>
        </w:rPr>
        <w:t>Н</w:t>
      </w:r>
      <w:r w:rsidR="00483056" w:rsidRPr="0094196F">
        <w:rPr>
          <w:rFonts w:ascii="Times New Roman" w:hAnsi="Times New Roman"/>
          <w:b/>
          <w:sz w:val="27"/>
          <w:szCs w:val="27"/>
        </w:rPr>
        <w:t>ахождение работника одновременно в двух отпусках, предоставляемых по разным основаниям, законодательством не предусмотрено</w:t>
      </w:r>
      <w:r w:rsidR="00483056" w:rsidRPr="0094196F">
        <w:rPr>
          <w:rFonts w:ascii="Times New Roman" w:hAnsi="Times New Roman"/>
          <w:sz w:val="27"/>
          <w:szCs w:val="27"/>
        </w:rPr>
        <w:t xml:space="preserve">. </w:t>
      </w:r>
      <w:r w:rsidR="00483056" w:rsidRPr="0094196F">
        <w:rPr>
          <w:rFonts w:ascii="Times New Roman" w:hAnsi="Times New Roman"/>
          <w:b/>
          <w:sz w:val="27"/>
          <w:szCs w:val="27"/>
        </w:rPr>
        <w:t>В</w:t>
      </w:r>
      <w:r w:rsidRPr="0094196F">
        <w:rPr>
          <w:rFonts w:ascii="Times New Roman" w:hAnsi="Times New Roman"/>
          <w:b/>
          <w:sz w:val="27"/>
          <w:szCs w:val="27"/>
        </w:rPr>
        <w:t xml:space="preserve"> связи с этим, для того чтобы женщина смогла</w:t>
      </w:r>
      <w:r w:rsidR="00483056" w:rsidRPr="0094196F">
        <w:rPr>
          <w:rFonts w:ascii="Times New Roman" w:hAnsi="Times New Roman"/>
          <w:b/>
          <w:sz w:val="27"/>
          <w:szCs w:val="27"/>
        </w:rPr>
        <w:t xml:space="preserve"> воспользоваться своим правом на еж</w:t>
      </w:r>
      <w:r w:rsidRPr="0094196F">
        <w:rPr>
          <w:rFonts w:ascii="Times New Roman" w:hAnsi="Times New Roman"/>
          <w:b/>
          <w:sz w:val="27"/>
          <w:szCs w:val="27"/>
        </w:rPr>
        <w:t>егодный оплачиваемый отпуск, ей</w:t>
      </w:r>
      <w:r w:rsidR="00483056" w:rsidRPr="0094196F">
        <w:rPr>
          <w:rFonts w:ascii="Times New Roman" w:hAnsi="Times New Roman"/>
          <w:b/>
          <w:sz w:val="27"/>
          <w:szCs w:val="27"/>
        </w:rPr>
        <w:t xml:space="preserve"> следует прервать отпуск по уходу за ребенком</w:t>
      </w:r>
      <w:r w:rsidR="00483056" w:rsidRPr="0094196F">
        <w:rPr>
          <w:rFonts w:ascii="Times New Roman" w:hAnsi="Times New Roman"/>
          <w:sz w:val="27"/>
          <w:szCs w:val="27"/>
        </w:rPr>
        <w:t>. Прерванный отпуск впоследствии может быть возобновлен.</w:t>
      </w:r>
    </w:p>
    <w:p w:rsidR="00483056" w:rsidRPr="0094196F" w:rsidRDefault="00483056" w:rsidP="00C10703">
      <w:pPr>
        <w:pStyle w:val="a5"/>
        <w:ind w:left="-993" w:right="-284" w:firstLine="567"/>
        <w:jc w:val="both"/>
        <w:rPr>
          <w:rFonts w:ascii="Times New Roman" w:hAnsi="Times New Roman"/>
          <w:b/>
          <w:sz w:val="27"/>
          <w:szCs w:val="27"/>
        </w:rPr>
      </w:pPr>
      <w:r w:rsidRPr="0094196F">
        <w:rPr>
          <w:rFonts w:ascii="Times New Roman" w:hAnsi="Times New Roman"/>
          <w:b/>
          <w:sz w:val="27"/>
          <w:szCs w:val="27"/>
        </w:rPr>
        <w:t>В случае прерывания отпуска по уходу за ребёнком до достижения им возраста полутора лет, выплата ежемесячного пособия по уходу за ребенком прекращается.</w:t>
      </w:r>
    </w:p>
    <w:p w:rsidR="00AA315E" w:rsidRDefault="00AA315E" w:rsidP="00C10703">
      <w:pPr>
        <w:pStyle w:val="a5"/>
        <w:tabs>
          <w:tab w:val="left" w:pos="-284"/>
        </w:tabs>
        <w:ind w:left="-993" w:right="-284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94196F">
        <w:rPr>
          <w:rFonts w:ascii="Times New Roman" w:hAnsi="Times New Roman"/>
          <w:b/>
          <w:color w:val="000000"/>
          <w:sz w:val="52"/>
          <w:szCs w:val="52"/>
          <w:shd w:val="clear" w:color="auto" w:fill="FFFFFF"/>
        </w:rPr>
        <w:t>?</w:t>
      </w:r>
      <w:r w:rsidRPr="0094196F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Предусматривается ли педагогическим работникам учреждений дополнительного образования назначение досрочной страховой пенсии по старости?</w:t>
      </w:r>
    </w:p>
    <w:p w:rsidR="00C10703" w:rsidRPr="00C10703" w:rsidRDefault="00C10703" w:rsidP="00C10703">
      <w:pPr>
        <w:pStyle w:val="a5"/>
        <w:tabs>
          <w:tab w:val="left" w:pos="-284"/>
        </w:tabs>
        <w:ind w:left="-993" w:right="-284"/>
        <w:jc w:val="both"/>
        <w:rPr>
          <w:rFonts w:ascii="Times New Roman" w:hAnsi="Times New Roman"/>
          <w:b/>
          <w:color w:val="000000"/>
          <w:sz w:val="10"/>
          <w:szCs w:val="10"/>
          <w:shd w:val="clear" w:color="auto" w:fill="FFFFFF"/>
        </w:rPr>
      </w:pPr>
    </w:p>
    <w:p w:rsidR="00AA315E" w:rsidRPr="0094196F" w:rsidRDefault="00AA315E" w:rsidP="00C10703">
      <w:pPr>
        <w:pStyle w:val="a5"/>
        <w:tabs>
          <w:tab w:val="left" w:pos="-284"/>
        </w:tabs>
        <w:ind w:left="-993" w:right="-284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4196F">
        <w:rPr>
          <w:rFonts w:ascii="Times New Roman" w:hAnsi="Times New Roman"/>
          <w:b/>
          <w:color w:val="000000"/>
          <w:sz w:val="27"/>
          <w:szCs w:val="27"/>
          <w:u w:val="single"/>
          <w:shd w:val="clear" w:color="auto" w:fill="FFFFFF"/>
        </w:rPr>
        <w:t>ОТВЕТ:</w:t>
      </w:r>
      <w:r w:rsidRPr="0094196F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Pr="0094196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Педагогическим работникам учреждений дополнительного образования для назначения досрочной страховой пенсии по старости в соответствии с п.п.19 п.1 ст. 30 Федерального Закона «О страховых пенсиях в РФ» от 28.12.2013 г. № 400-ФЗ</w:t>
      </w:r>
      <w:r w:rsidR="007E4C52" w:rsidRPr="0094196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требуется стаж на соответствующих видах работ не менее 25 лет.</w:t>
      </w:r>
    </w:p>
    <w:p w:rsidR="007E4C52" w:rsidRPr="0094196F" w:rsidRDefault="007E4C52" w:rsidP="00C10703">
      <w:pPr>
        <w:pStyle w:val="a5"/>
        <w:tabs>
          <w:tab w:val="left" w:pos="-284"/>
        </w:tabs>
        <w:ind w:left="-993" w:right="-284"/>
        <w:jc w:val="both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 w:rsidRPr="0094196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Согласно п. 12 Правил исчисления педагогического стажа, утверждённых Постановлением Правительства РФ от 29.10.2002 г. № 781, работа в должностях, указанных в п.2 раздела «Наименование должностей» Списка, в учреждениях, указанных в п.2 раздела «Наименование учреждений» Списка, за периоды, начиная с 01.01.2001 г. </w:t>
      </w:r>
      <w:r w:rsidRPr="0094196F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засчитывается в стаж работы при наличии одновременно двух условий:</w:t>
      </w:r>
    </w:p>
    <w:p w:rsidR="007E4C52" w:rsidRPr="0094196F" w:rsidRDefault="007E4C52" w:rsidP="00C10703">
      <w:pPr>
        <w:pStyle w:val="a5"/>
        <w:numPr>
          <w:ilvl w:val="0"/>
          <w:numId w:val="1"/>
        </w:numPr>
        <w:tabs>
          <w:tab w:val="left" w:pos="-567"/>
        </w:tabs>
        <w:ind w:left="-993" w:right="-284" w:firstLine="0"/>
        <w:jc w:val="both"/>
        <w:rPr>
          <w:rFonts w:ascii="Times New Roman" w:eastAsiaTheme="minorHAnsi" w:hAnsi="Times New Roman"/>
          <w:sz w:val="27"/>
          <w:szCs w:val="27"/>
          <w:shd w:val="clear" w:color="auto" w:fill="EEEEF3"/>
          <w:lang w:eastAsia="en-US"/>
        </w:rPr>
      </w:pPr>
      <w:r w:rsidRPr="0094196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на 01.01.2001 г. наличие у работника стажа работы в должностях в учреждениях, указанных в Списке, продолжительностью не менее 16 лет 8 месяцев;</w:t>
      </w:r>
    </w:p>
    <w:p w:rsidR="007E4C52" w:rsidRPr="0094196F" w:rsidRDefault="007E4C52" w:rsidP="00C10703">
      <w:pPr>
        <w:pStyle w:val="a5"/>
        <w:numPr>
          <w:ilvl w:val="0"/>
          <w:numId w:val="1"/>
        </w:numPr>
        <w:tabs>
          <w:tab w:val="left" w:pos="-567"/>
        </w:tabs>
        <w:ind w:left="-993" w:right="-284" w:firstLine="0"/>
        <w:jc w:val="both"/>
        <w:rPr>
          <w:rFonts w:ascii="Times New Roman" w:eastAsiaTheme="minorHAnsi" w:hAnsi="Times New Roman"/>
          <w:sz w:val="27"/>
          <w:szCs w:val="27"/>
          <w:shd w:val="clear" w:color="auto" w:fill="EEEEF3"/>
          <w:lang w:eastAsia="en-US"/>
        </w:rPr>
      </w:pPr>
      <w:r w:rsidRPr="0094196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 работника</w:t>
      </w:r>
      <w:r w:rsidR="001433B5" w:rsidRPr="0094196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имеется факт работы (независимо от её продолжительности) в период с 01.11.1999 г. по 31.12.2000 г. в должностях в учреждениях, указанных в п.2 раздела «Наименование должностей» и в п. 2 раздела «Наименование учреждений».</w:t>
      </w:r>
    </w:p>
    <w:p w:rsidR="00DD3487" w:rsidRPr="0094196F" w:rsidRDefault="001433B5" w:rsidP="00C10703">
      <w:pPr>
        <w:pStyle w:val="a5"/>
        <w:tabs>
          <w:tab w:val="left" w:pos="-284"/>
        </w:tabs>
        <w:ind w:left="-993" w:right="-284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4196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Кроме того, положения п. 4 Правил, утверждённых Постановлением Правительства РФ от 29.10.2002 г. № 781, предусматривают зачёт работы в должностях и учреждениях, указанных в Списке с 01.09.2000 г. при условии выполнения нормы педагогической (учебной) нагрузки, установленной за ставку заработной платы.</w:t>
      </w:r>
    </w:p>
    <w:p w:rsidR="00DD3487" w:rsidRDefault="00DD3487" w:rsidP="00C10703">
      <w:pPr>
        <w:pStyle w:val="a5"/>
        <w:ind w:left="-993" w:right="-284"/>
        <w:jc w:val="both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 w:rsidRPr="0094196F">
        <w:rPr>
          <w:rFonts w:ascii="Times New Roman" w:eastAsiaTheme="minorHAnsi" w:hAnsi="Times New Roman"/>
          <w:b/>
          <w:bCs/>
          <w:sz w:val="52"/>
          <w:szCs w:val="52"/>
          <w:lang w:eastAsia="en-US"/>
        </w:rPr>
        <w:t>?</w:t>
      </w:r>
      <w:r w:rsidRPr="0094196F"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 xml:space="preserve"> </w:t>
      </w:r>
      <w:r w:rsidR="0095202A">
        <w:rPr>
          <w:rFonts w:ascii="Times New Roman" w:eastAsiaTheme="minorHAnsi" w:hAnsi="Times New Roman"/>
          <w:b/>
          <w:sz w:val="27"/>
          <w:szCs w:val="27"/>
          <w:lang w:eastAsia="en-US"/>
        </w:rPr>
        <w:t>Работник</w:t>
      </w:r>
      <w:r w:rsidRPr="0094196F">
        <w:rPr>
          <w:rFonts w:ascii="Times New Roman" w:eastAsiaTheme="minorHAnsi" w:hAnsi="Times New Roman"/>
          <w:b/>
          <w:sz w:val="27"/>
          <w:szCs w:val="27"/>
          <w:lang w:eastAsia="en-US"/>
        </w:rPr>
        <w:t xml:space="preserve"> в очередной раз сменила фамилию. Необходимо внести данную информацию в трудовую книжку. В «Инструкции по заполнению трудовых книжек» указано: «ссылки на соответствующие документы делаются на внутренней стороне обложки трудовой книжки». Но внутренняя сторона первой страницы обложки трудовой книжки уже вся заполнена и нет места для указания новой информации. Как и где в трудовой книжке указать сведения о документах, на основании которых фамилия у работницы была изменена?</w:t>
      </w:r>
    </w:p>
    <w:p w:rsidR="00C10703" w:rsidRPr="00C10703" w:rsidRDefault="00C10703" w:rsidP="00C10703">
      <w:pPr>
        <w:pStyle w:val="a5"/>
        <w:ind w:left="-993" w:right="-284"/>
        <w:jc w:val="both"/>
        <w:rPr>
          <w:rFonts w:ascii="Times New Roman" w:eastAsiaTheme="minorHAnsi" w:hAnsi="Times New Roman"/>
          <w:b/>
          <w:sz w:val="10"/>
          <w:szCs w:val="10"/>
          <w:lang w:eastAsia="en-US"/>
        </w:rPr>
      </w:pPr>
    </w:p>
    <w:p w:rsidR="00DD3487" w:rsidRPr="0094196F" w:rsidRDefault="00DD3487" w:rsidP="00C10703">
      <w:pPr>
        <w:pStyle w:val="a5"/>
        <w:ind w:left="-993" w:right="-284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94196F">
        <w:rPr>
          <w:rFonts w:ascii="Times New Roman" w:eastAsiaTheme="minorHAnsi" w:hAnsi="Times New Roman"/>
          <w:b/>
          <w:bCs/>
          <w:sz w:val="27"/>
          <w:szCs w:val="27"/>
          <w:u w:val="single"/>
          <w:lang w:eastAsia="en-US"/>
        </w:rPr>
        <w:t>ОТВЕТ</w:t>
      </w:r>
      <w:r w:rsidRPr="0094196F">
        <w:rPr>
          <w:rFonts w:ascii="Times New Roman" w:eastAsiaTheme="minorHAnsi" w:hAnsi="Times New Roman"/>
          <w:b/>
          <w:bCs/>
          <w:sz w:val="27"/>
          <w:szCs w:val="27"/>
          <w:lang w:eastAsia="en-US"/>
        </w:rPr>
        <w:t>:</w:t>
      </w:r>
      <w:r w:rsidRPr="0094196F">
        <w:rPr>
          <w:rFonts w:ascii="Times New Roman" w:eastAsiaTheme="minorHAnsi" w:hAnsi="Times New Roman"/>
          <w:sz w:val="27"/>
          <w:szCs w:val="27"/>
          <w:lang w:eastAsia="en-US"/>
        </w:rPr>
        <w:t xml:space="preserve"> По нашему мнению, сведения о документах, на основании которых фамилия у работницы была изменена, можно отразить на внутренней стороне последней страницы обложки. Оформлять вкладыш в такой ситуации не нужно.</w:t>
      </w:r>
      <w:r w:rsidRPr="0094196F">
        <w:rPr>
          <w:rFonts w:ascii="Times New Roman" w:eastAsiaTheme="minorHAnsi" w:hAnsi="Times New Roman"/>
          <w:sz w:val="27"/>
          <w:szCs w:val="27"/>
          <w:lang w:eastAsia="en-US"/>
        </w:rPr>
        <w:br/>
      </w:r>
      <w:r w:rsidRPr="0094196F">
        <w:rPr>
          <w:rFonts w:ascii="Times New Roman" w:eastAsiaTheme="minorHAnsi" w:hAnsi="Times New Roman"/>
          <w:b/>
          <w:sz w:val="27"/>
          <w:szCs w:val="27"/>
          <w:u w:val="single"/>
          <w:lang w:eastAsia="en-US"/>
        </w:rPr>
        <w:t>Правовое обоснование</w:t>
      </w:r>
      <w:r w:rsidRPr="0094196F">
        <w:rPr>
          <w:rFonts w:ascii="Times New Roman" w:eastAsiaTheme="minorHAnsi" w:hAnsi="Times New Roman"/>
          <w:sz w:val="27"/>
          <w:szCs w:val="27"/>
          <w:lang w:eastAsia="en-US"/>
        </w:rPr>
        <w:t>: Согласно п. 2.3 «Инструкции по заполнению трудовых книжек», утверждённой Постановлением Минтруда России от 10.10.2003 N 69, изменения записей в трудовых книжках о фамилии, имени, отчестве и дате рождения производятся на основании паспорта, свидетельств о рождении, о браке, о расторжении брака, об изменении фамилии, имени, отчества и других документов и со ссылкой на их номер и дату. Указанные изменения вносятся на первую страницу (титульный лист) трудовой книжки. Одной чертой зачеркивается прежняя фамилия или имя, отчество, дата рождения и записываются новые данные. Ссылки на соответствующие документы делаются на внутренней стороне обложки трудовой книжки и заверяются подписью работодателя или специально уполномоченного им лица и печатью организации (или печатью кадровой службы) (при наличии печати).</w:t>
      </w:r>
    </w:p>
    <w:p w:rsidR="00D06EF6" w:rsidRPr="0094196F" w:rsidRDefault="00D06EF6" w:rsidP="00C10703">
      <w:pPr>
        <w:pStyle w:val="a5"/>
        <w:ind w:left="-993" w:right="-284"/>
        <w:jc w:val="both"/>
        <w:rPr>
          <w:rFonts w:ascii="Times New Roman" w:hAnsi="Times New Roman"/>
          <w:sz w:val="27"/>
          <w:szCs w:val="27"/>
        </w:rPr>
      </w:pPr>
      <w:r w:rsidRPr="0094196F">
        <w:rPr>
          <w:rStyle w:val="a4"/>
          <w:rFonts w:ascii="Times New Roman" w:hAnsi="Times New Roman"/>
          <w:color w:val="000000"/>
          <w:sz w:val="52"/>
          <w:szCs w:val="52"/>
        </w:rPr>
        <w:t xml:space="preserve">? </w:t>
      </w:r>
      <w:r w:rsidR="00AF37E7" w:rsidRPr="0094196F">
        <w:rPr>
          <w:rStyle w:val="a4"/>
          <w:rFonts w:ascii="Times New Roman" w:hAnsi="Times New Roman"/>
          <w:color w:val="000000"/>
          <w:sz w:val="27"/>
          <w:szCs w:val="27"/>
        </w:rPr>
        <w:t>В новом учебном году</w:t>
      </w:r>
      <w:r w:rsidRPr="0094196F">
        <w:rPr>
          <w:rStyle w:val="a4"/>
          <w:rFonts w:ascii="Times New Roman" w:hAnsi="Times New Roman"/>
          <w:color w:val="000000"/>
          <w:sz w:val="27"/>
          <w:szCs w:val="27"/>
        </w:rPr>
        <w:t xml:space="preserve"> </w:t>
      </w:r>
      <w:r w:rsidR="00AF37E7" w:rsidRPr="0094196F">
        <w:rPr>
          <w:rStyle w:val="a4"/>
          <w:rFonts w:ascii="Times New Roman" w:hAnsi="Times New Roman"/>
          <w:color w:val="000000"/>
          <w:sz w:val="27"/>
          <w:szCs w:val="27"/>
        </w:rPr>
        <w:t>руководитель образовательной организации принял</w:t>
      </w:r>
      <w:r w:rsidRPr="0094196F">
        <w:rPr>
          <w:rStyle w:val="a4"/>
          <w:rFonts w:ascii="Times New Roman" w:hAnsi="Times New Roman"/>
          <w:color w:val="000000"/>
          <w:sz w:val="27"/>
          <w:szCs w:val="27"/>
        </w:rPr>
        <w:t xml:space="preserve"> на работу студентов, которые оканчивают последний курс педагогического университета. В связи с этим возникли следующие вопросы:</w:t>
      </w:r>
    </w:p>
    <w:p w:rsidR="00D06EF6" w:rsidRPr="0094196F" w:rsidRDefault="00D06EF6" w:rsidP="00C10703">
      <w:pPr>
        <w:pStyle w:val="a5"/>
        <w:ind w:left="-993" w:right="-284"/>
        <w:jc w:val="both"/>
        <w:rPr>
          <w:rFonts w:ascii="Times New Roman" w:hAnsi="Times New Roman"/>
          <w:sz w:val="27"/>
          <w:szCs w:val="27"/>
        </w:rPr>
      </w:pPr>
      <w:r w:rsidRPr="0094196F">
        <w:rPr>
          <w:rStyle w:val="a4"/>
          <w:rFonts w:ascii="Times New Roman" w:hAnsi="Times New Roman"/>
          <w:color w:val="000000"/>
          <w:sz w:val="27"/>
          <w:szCs w:val="27"/>
        </w:rPr>
        <w:t>1. Может ли работодатель принимать на работу студентов, которые оканчивают последний курс университета? (т.е. на данный момент имеют не оконченное образование)?</w:t>
      </w:r>
    </w:p>
    <w:p w:rsidR="00D06EF6" w:rsidRPr="0094196F" w:rsidRDefault="00D06EF6" w:rsidP="00C10703">
      <w:pPr>
        <w:pStyle w:val="a5"/>
        <w:ind w:left="-993" w:right="-284"/>
        <w:jc w:val="both"/>
        <w:rPr>
          <w:rFonts w:ascii="Times New Roman" w:hAnsi="Times New Roman"/>
          <w:sz w:val="27"/>
          <w:szCs w:val="27"/>
        </w:rPr>
      </w:pPr>
      <w:r w:rsidRPr="0094196F">
        <w:rPr>
          <w:rStyle w:val="a4"/>
          <w:rFonts w:ascii="Times New Roman" w:hAnsi="Times New Roman"/>
          <w:color w:val="000000"/>
          <w:sz w:val="27"/>
          <w:szCs w:val="27"/>
        </w:rPr>
        <w:t>2. Может ли работодатель принять таких работников по трудовому договору внешнего совместительства, т.к. у них не выходит ставка по часам, они совмещают учебу и работу?</w:t>
      </w:r>
    </w:p>
    <w:p w:rsidR="00D06EF6" w:rsidRDefault="00D06EF6" w:rsidP="00C10703">
      <w:pPr>
        <w:pStyle w:val="a5"/>
        <w:ind w:left="-993" w:right="-284"/>
        <w:jc w:val="both"/>
        <w:rPr>
          <w:rStyle w:val="a4"/>
          <w:rFonts w:ascii="Times New Roman" w:hAnsi="Times New Roman"/>
          <w:color w:val="000000"/>
          <w:sz w:val="27"/>
          <w:szCs w:val="27"/>
        </w:rPr>
      </w:pPr>
      <w:r w:rsidRPr="0094196F">
        <w:rPr>
          <w:rStyle w:val="a4"/>
          <w:rFonts w:ascii="Times New Roman" w:hAnsi="Times New Roman"/>
          <w:color w:val="000000"/>
          <w:sz w:val="27"/>
          <w:szCs w:val="27"/>
        </w:rPr>
        <w:t>3. После окончания университета, необходимо ли перезаключить с ними трудовой договор по основному месту работы (вывести из внешних совместителей)?</w:t>
      </w:r>
    </w:p>
    <w:p w:rsidR="00C10703" w:rsidRPr="00C10703" w:rsidRDefault="00C10703" w:rsidP="00C10703">
      <w:pPr>
        <w:pStyle w:val="a5"/>
        <w:ind w:left="-993" w:right="-284"/>
        <w:jc w:val="both"/>
        <w:rPr>
          <w:rFonts w:ascii="Times New Roman" w:hAnsi="Times New Roman"/>
          <w:sz w:val="10"/>
          <w:szCs w:val="10"/>
        </w:rPr>
      </w:pPr>
    </w:p>
    <w:p w:rsidR="00D06EF6" w:rsidRPr="0094196F" w:rsidRDefault="00D06EF6" w:rsidP="00C10703">
      <w:pPr>
        <w:pStyle w:val="a5"/>
        <w:ind w:left="-993" w:right="-284"/>
        <w:jc w:val="both"/>
        <w:rPr>
          <w:rFonts w:ascii="Times New Roman" w:hAnsi="Times New Roman"/>
          <w:sz w:val="27"/>
          <w:szCs w:val="27"/>
          <w:u w:val="single"/>
        </w:rPr>
      </w:pPr>
      <w:r w:rsidRPr="0094196F">
        <w:rPr>
          <w:rStyle w:val="a4"/>
          <w:rFonts w:ascii="Times New Roman" w:hAnsi="Times New Roman"/>
          <w:sz w:val="27"/>
          <w:szCs w:val="27"/>
          <w:u w:val="single"/>
        </w:rPr>
        <w:t>ОТВЕТ:</w:t>
      </w:r>
    </w:p>
    <w:p w:rsidR="00D06EF6" w:rsidRPr="0094196F" w:rsidRDefault="00D06EF6" w:rsidP="00C10703">
      <w:pPr>
        <w:pStyle w:val="a5"/>
        <w:ind w:left="-993" w:right="-284"/>
        <w:jc w:val="both"/>
        <w:rPr>
          <w:rFonts w:ascii="Times New Roman" w:hAnsi="Times New Roman"/>
          <w:sz w:val="27"/>
          <w:szCs w:val="27"/>
        </w:rPr>
      </w:pPr>
      <w:r w:rsidRPr="0094196F">
        <w:rPr>
          <w:rFonts w:ascii="Times New Roman" w:hAnsi="Times New Roman"/>
          <w:b/>
          <w:sz w:val="27"/>
          <w:szCs w:val="27"/>
          <w:u w:val="single"/>
        </w:rPr>
        <w:t>1.</w:t>
      </w:r>
      <w:r w:rsidRPr="0094196F">
        <w:rPr>
          <w:rFonts w:ascii="Times New Roman" w:hAnsi="Times New Roman"/>
          <w:sz w:val="27"/>
          <w:szCs w:val="27"/>
        </w:rPr>
        <w:t xml:space="preserve"> В соответствии с квалификационными характеристиками по должностям педагогических работников (раздел III), утвержденными Приказом Минздравсоцразвития</w:t>
      </w:r>
      <w:r w:rsidR="00A3498F" w:rsidRPr="0094196F">
        <w:rPr>
          <w:rFonts w:ascii="Times New Roman" w:hAnsi="Times New Roman"/>
          <w:sz w:val="27"/>
          <w:szCs w:val="27"/>
        </w:rPr>
        <w:t xml:space="preserve"> РФ №761н от 26.08.2010г., на должность «учитель»</w:t>
      </w:r>
      <w:r w:rsidRPr="0094196F">
        <w:rPr>
          <w:rFonts w:ascii="Times New Roman" w:hAnsi="Times New Roman"/>
          <w:sz w:val="27"/>
          <w:szCs w:val="27"/>
        </w:rPr>
        <w:t xml:space="preserve"> могут быть приняты работники, имеющие  высшее профессиональное образование или среднее профессиональное образов</w:t>
      </w:r>
      <w:r w:rsidR="00A3498F" w:rsidRPr="0094196F">
        <w:rPr>
          <w:rFonts w:ascii="Times New Roman" w:hAnsi="Times New Roman"/>
          <w:sz w:val="27"/>
          <w:szCs w:val="27"/>
        </w:rPr>
        <w:t>ание по направлению подготовки «</w:t>
      </w:r>
      <w:r w:rsidRPr="0094196F">
        <w:rPr>
          <w:rFonts w:ascii="Times New Roman" w:hAnsi="Times New Roman"/>
          <w:sz w:val="27"/>
          <w:szCs w:val="27"/>
        </w:rPr>
        <w:t>Образовани</w:t>
      </w:r>
      <w:r w:rsidR="00A3498F" w:rsidRPr="0094196F">
        <w:rPr>
          <w:rFonts w:ascii="Times New Roman" w:hAnsi="Times New Roman"/>
          <w:sz w:val="27"/>
          <w:szCs w:val="27"/>
        </w:rPr>
        <w:t>е и педагогика»</w:t>
      </w:r>
      <w:r w:rsidRPr="0094196F">
        <w:rPr>
          <w:rFonts w:ascii="Times New Roman" w:hAnsi="Times New Roman"/>
          <w:sz w:val="27"/>
          <w:szCs w:val="27"/>
        </w:rPr>
        <w:t xml:space="preserve"> или в области, соответствующей </w:t>
      </w:r>
      <w:r w:rsidRPr="0094196F">
        <w:rPr>
          <w:rFonts w:ascii="Times New Roman" w:hAnsi="Times New Roman"/>
          <w:sz w:val="27"/>
          <w:szCs w:val="27"/>
        </w:rPr>
        <w:lastRenderedPageBreak/>
        <w:t>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D06EF6" w:rsidRPr="0094196F" w:rsidRDefault="00D06EF6" w:rsidP="00C10703">
      <w:pPr>
        <w:pStyle w:val="a5"/>
        <w:ind w:left="-993" w:right="-284"/>
        <w:jc w:val="both"/>
        <w:rPr>
          <w:rFonts w:ascii="Times New Roman" w:hAnsi="Times New Roman"/>
          <w:sz w:val="27"/>
          <w:szCs w:val="27"/>
        </w:rPr>
      </w:pPr>
      <w:r w:rsidRPr="0094196F">
        <w:rPr>
          <w:rFonts w:ascii="Times New Roman" w:hAnsi="Times New Roman"/>
          <w:b/>
          <w:sz w:val="27"/>
          <w:szCs w:val="27"/>
          <w:u w:val="single"/>
        </w:rPr>
        <w:t>2.</w:t>
      </w:r>
      <w:r w:rsidRPr="0094196F">
        <w:rPr>
          <w:rFonts w:ascii="Times New Roman" w:hAnsi="Times New Roman"/>
          <w:sz w:val="27"/>
          <w:szCs w:val="27"/>
        </w:rPr>
        <w:t xml:space="preserve"> Для трудоустройства по совместительству, в соответствии со ст. 282 Трудового кодекса РФ, работнику необходимо иметь основное место работы. При оформлении трудового договора с работником, не имеющим основного места работы, если работа предполагает выполнение неполной</w:t>
      </w:r>
      <w:r w:rsidR="00A3498F" w:rsidRPr="0094196F">
        <w:rPr>
          <w:rFonts w:ascii="Times New Roman" w:hAnsi="Times New Roman"/>
          <w:sz w:val="27"/>
          <w:szCs w:val="27"/>
        </w:rPr>
        <w:t xml:space="preserve"> нагрузки, заключается трудовой</w:t>
      </w:r>
      <w:r w:rsidRPr="0094196F">
        <w:rPr>
          <w:rFonts w:ascii="Times New Roman" w:hAnsi="Times New Roman"/>
          <w:sz w:val="27"/>
          <w:szCs w:val="27"/>
        </w:rPr>
        <w:t xml:space="preserve"> договор по основному месту работы с указанием количества часов (неполная ставка) и с указанием оплаты труда пропорционально отработанному в</w:t>
      </w:r>
      <w:r w:rsidR="00A3498F" w:rsidRPr="0094196F">
        <w:rPr>
          <w:rFonts w:ascii="Times New Roman" w:hAnsi="Times New Roman"/>
          <w:sz w:val="27"/>
          <w:szCs w:val="27"/>
        </w:rPr>
        <w:t>ремени (ст. 93 ТК РФ</w:t>
      </w:r>
      <w:r w:rsidRPr="0094196F">
        <w:rPr>
          <w:rFonts w:ascii="Times New Roman" w:hAnsi="Times New Roman"/>
          <w:sz w:val="27"/>
          <w:szCs w:val="27"/>
        </w:rPr>
        <w:t>).</w:t>
      </w:r>
    </w:p>
    <w:p w:rsidR="00C96668" w:rsidRPr="0094196F" w:rsidRDefault="00A3498F" w:rsidP="00C10703">
      <w:pPr>
        <w:pStyle w:val="a5"/>
        <w:ind w:left="-993" w:right="-284"/>
        <w:jc w:val="both"/>
        <w:rPr>
          <w:rFonts w:ascii="Times New Roman" w:hAnsi="Times New Roman"/>
          <w:i/>
          <w:sz w:val="27"/>
          <w:szCs w:val="27"/>
        </w:rPr>
      </w:pPr>
      <w:r w:rsidRPr="0094196F">
        <w:rPr>
          <w:rFonts w:ascii="Times New Roman" w:hAnsi="Times New Roman"/>
          <w:sz w:val="27"/>
          <w:szCs w:val="27"/>
        </w:rPr>
        <w:t xml:space="preserve">         </w:t>
      </w:r>
      <w:r w:rsidR="00D06EF6" w:rsidRPr="0094196F">
        <w:rPr>
          <w:rFonts w:ascii="Times New Roman" w:hAnsi="Times New Roman"/>
          <w:i/>
          <w:sz w:val="27"/>
          <w:szCs w:val="27"/>
        </w:rPr>
        <w:t>Таким образом, лиц, не окончивших высшее учебное заведение, на педагогиче</w:t>
      </w:r>
      <w:r w:rsidRPr="0094196F">
        <w:rPr>
          <w:rFonts w:ascii="Times New Roman" w:hAnsi="Times New Roman"/>
          <w:i/>
          <w:sz w:val="27"/>
          <w:szCs w:val="27"/>
        </w:rPr>
        <w:t>ские должности в образовательную организацию</w:t>
      </w:r>
      <w:r w:rsidR="00D06EF6" w:rsidRPr="0094196F">
        <w:rPr>
          <w:rFonts w:ascii="Times New Roman" w:hAnsi="Times New Roman"/>
          <w:i/>
          <w:sz w:val="27"/>
          <w:szCs w:val="27"/>
        </w:rPr>
        <w:t xml:space="preserve"> принять нельзя. А также нельзя </w:t>
      </w:r>
      <w:r w:rsidRPr="0094196F">
        <w:rPr>
          <w:rFonts w:ascii="Times New Roman" w:hAnsi="Times New Roman"/>
          <w:i/>
          <w:sz w:val="27"/>
          <w:szCs w:val="27"/>
        </w:rPr>
        <w:t xml:space="preserve">с ними </w:t>
      </w:r>
      <w:r w:rsidR="00D06EF6" w:rsidRPr="0094196F">
        <w:rPr>
          <w:rFonts w:ascii="Times New Roman" w:hAnsi="Times New Roman"/>
          <w:i/>
          <w:sz w:val="27"/>
          <w:szCs w:val="27"/>
        </w:rPr>
        <w:t>заключать трудовые договоры на внешнее совместительство, если работник не имеет основного места работы. </w:t>
      </w:r>
    </w:p>
    <w:p w:rsidR="00C96668" w:rsidRDefault="00AF37E7" w:rsidP="00C10703">
      <w:pPr>
        <w:pStyle w:val="a5"/>
        <w:ind w:left="-993" w:right="-284"/>
        <w:jc w:val="both"/>
        <w:rPr>
          <w:rStyle w:val="a4"/>
          <w:rFonts w:ascii="Times New Roman" w:hAnsi="Times New Roman"/>
          <w:color w:val="000000"/>
          <w:sz w:val="27"/>
          <w:szCs w:val="27"/>
        </w:rPr>
      </w:pPr>
      <w:r w:rsidRPr="0094196F">
        <w:rPr>
          <w:rStyle w:val="a4"/>
          <w:rFonts w:ascii="Times New Roman" w:hAnsi="Times New Roman"/>
          <w:sz w:val="52"/>
          <w:szCs w:val="52"/>
        </w:rPr>
        <w:t>?</w:t>
      </w:r>
      <w:r w:rsidRPr="0094196F">
        <w:rPr>
          <w:rStyle w:val="a4"/>
          <w:rFonts w:ascii="Times New Roman" w:hAnsi="Times New Roman"/>
          <w:color w:val="FF0000"/>
          <w:sz w:val="27"/>
          <w:szCs w:val="27"/>
        </w:rPr>
        <w:t xml:space="preserve"> </w:t>
      </w:r>
      <w:r w:rsidR="00C96668" w:rsidRPr="0094196F">
        <w:rPr>
          <w:rStyle w:val="a4"/>
          <w:rFonts w:ascii="Times New Roman" w:hAnsi="Times New Roman"/>
          <w:color w:val="000000"/>
          <w:sz w:val="27"/>
          <w:szCs w:val="27"/>
        </w:rPr>
        <w:t>Возможно ли работать у нескольких работодателей по совместительству, не имея при этом основного места работы?</w:t>
      </w:r>
    </w:p>
    <w:p w:rsidR="00C10703" w:rsidRPr="00C10703" w:rsidRDefault="00C10703" w:rsidP="00C10703">
      <w:pPr>
        <w:pStyle w:val="a5"/>
        <w:ind w:left="-993" w:right="-284"/>
        <w:jc w:val="both"/>
        <w:rPr>
          <w:rFonts w:ascii="Times New Roman" w:hAnsi="Times New Roman"/>
          <w:sz w:val="10"/>
          <w:szCs w:val="10"/>
        </w:rPr>
      </w:pPr>
    </w:p>
    <w:p w:rsidR="00C96668" w:rsidRPr="0094196F" w:rsidRDefault="00AF37E7" w:rsidP="00C10703">
      <w:pPr>
        <w:pStyle w:val="a5"/>
        <w:ind w:left="-993" w:right="-284"/>
        <w:jc w:val="both"/>
        <w:rPr>
          <w:rFonts w:ascii="Times New Roman" w:hAnsi="Times New Roman"/>
          <w:sz w:val="27"/>
          <w:szCs w:val="27"/>
        </w:rPr>
      </w:pPr>
      <w:r w:rsidRPr="0094196F">
        <w:rPr>
          <w:rStyle w:val="a4"/>
          <w:rFonts w:ascii="Times New Roman" w:hAnsi="Times New Roman"/>
          <w:sz w:val="27"/>
          <w:szCs w:val="27"/>
          <w:u w:val="single"/>
        </w:rPr>
        <w:t>ОТВЕТ</w:t>
      </w:r>
      <w:r w:rsidR="00C96668" w:rsidRPr="0094196F">
        <w:rPr>
          <w:rStyle w:val="a4"/>
          <w:rFonts w:ascii="Times New Roman" w:hAnsi="Times New Roman"/>
          <w:sz w:val="27"/>
          <w:szCs w:val="27"/>
          <w:u w:val="single"/>
        </w:rPr>
        <w:t>:</w:t>
      </w:r>
      <w:r w:rsidR="00C96668" w:rsidRPr="0094196F">
        <w:rPr>
          <w:rStyle w:val="apple-converted-space"/>
          <w:rFonts w:ascii="Times New Roman" w:hAnsi="Times New Roman"/>
          <w:color w:val="008000"/>
          <w:sz w:val="27"/>
          <w:szCs w:val="27"/>
        </w:rPr>
        <w:t> </w:t>
      </w:r>
      <w:r w:rsidR="00C96668" w:rsidRPr="0094196F">
        <w:rPr>
          <w:rFonts w:ascii="Times New Roman" w:hAnsi="Times New Roman"/>
          <w:sz w:val="27"/>
          <w:szCs w:val="27"/>
        </w:rPr>
        <w:t xml:space="preserve">Если работник осуществляет деятельность в рамках нескольких трудовых договоров, то один из них должен быть </w:t>
      </w:r>
      <w:r w:rsidRPr="0094196F">
        <w:rPr>
          <w:rFonts w:ascii="Times New Roman" w:hAnsi="Times New Roman"/>
          <w:sz w:val="27"/>
          <w:szCs w:val="27"/>
        </w:rPr>
        <w:t>заключён по основному месту</w:t>
      </w:r>
      <w:r w:rsidR="00C96668" w:rsidRPr="0094196F">
        <w:rPr>
          <w:rFonts w:ascii="Times New Roman" w:hAnsi="Times New Roman"/>
          <w:sz w:val="27"/>
          <w:szCs w:val="27"/>
        </w:rPr>
        <w:t xml:space="preserve"> работы, следовательно, остальные трудовы</w:t>
      </w:r>
      <w:r w:rsidRPr="0094196F">
        <w:rPr>
          <w:rFonts w:ascii="Times New Roman" w:hAnsi="Times New Roman"/>
          <w:sz w:val="27"/>
          <w:szCs w:val="27"/>
        </w:rPr>
        <w:t>е договоры будут договорами по </w:t>
      </w:r>
      <w:r w:rsidR="00C96668" w:rsidRPr="0094196F">
        <w:rPr>
          <w:rFonts w:ascii="Times New Roman" w:hAnsi="Times New Roman"/>
          <w:sz w:val="27"/>
          <w:szCs w:val="27"/>
        </w:rPr>
        <w:t>совместительству (ст. 282 ТК РФ). Помимо этого</w:t>
      </w:r>
      <w:r w:rsidRPr="0094196F">
        <w:rPr>
          <w:rFonts w:ascii="Times New Roman" w:hAnsi="Times New Roman"/>
          <w:sz w:val="27"/>
          <w:szCs w:val="27"/>
        </w:rPr>
        <w:t>,</w:t>
      </w:r>
      <w:r w:rsidR="00C96668" w:rsidRPr="0094196F">
        <w:rPr>
          <w:rFonts w:ascii="Times New Roman" w:hAnsi="Times New Roman"/>
          <w:sz w:val="27"/>
          <w:szCs w:val="27"/>
        </w:rPr>
        <w:t xml:space="preserve"> в приказе о приеме на работу также указывается характер предстоящей деятельности «по совместительству».</w:t>
      </w:r>
      <w:r w:rsidRPr="0094196F">
        <w:rPr>
          <w:rFonts w:ascii="Times New Roman" w:hAnsi="Times New Roman"/>
          <w:sz w:val="27"/>
          <w:szCs w:val="27"/>
        </w:rPr>
        <w:t xml:space="preserve"> </w:t>
      </w:r>
      <w:r w:rsidR="00C96668" w:rsidRPr="0094196F">
        <w:rPr>
          <w:rFonts w:ascii="Times New Roman" w:hAnsi="Times New Roman"/>
          <w:sz w:val="27"/>
          <w:szCs w:val="27"/>
        </w:rPr>
        <w:t>Следовательно, работа только в качестве совместителя, трудовым законодательством не предусмотрена.</w:t>
      </w:r>
    </w:p>
    <w:p w:rsidR="00C96668" w:rsidRPr="0094196F" w:rsidRDefault="00AF37E7" w:rsidP="00C10703">
      <w:pPr>
        <w:pStyle w:val="a5"/>
        <w:ind w:left="-993" w:right="-284"/>
        <w:jc w:val="both"/>
        <w:rPr>
          <w:rFonts w:ascii="Times New Roman" w:hAnsi="Times New Roman"/>
          <w:sz w:val="27"/>
          <w:szCs w:val="27"/>
        </w:rPr>
      </w:pPr>
      <w:r w:rsidRPr="0094196F">
        <w:rPr>
          <w:rFonts w:ascii="Times New Roman" w:hAnsi="Times New Roman"/>
          <w:sz w:val="27"/>
          <w:szCs w:val="27"/>
        </w:rPr>
        <w:t xml:space="preserve">          </w:t>
      </w:r>
      <w:r w:rsidR="00C96668" w:rsidRPr="0094196F">
        <w:rPr>
          <w:rFonts w:ascii="Times New Roman" w:hAnsi="Times New Roman"/>
          <w:sz w:val="27"/>
          <w:szCs w:val="27"/>
        </w:rPr>
        <w:t>С другой стороны, ситуация, когда работник имеет только работу по совместительству без наличия основной работы, на практике встречается (например, если работник увольняется с основного места работы, продолжая быть трудоустроенным по совместительству). В этом случае, после увольнения с основного места работы работник может продолжать работу по совместительству.</w:t>
      </w:r>
      <w:r w:rsidRPr="0094196F">
        <w:rPr>
          <w:rFonts w:ascii="Times New Roman" w:hAnsi="Times New Roman"/>
          <w:sz w:val="27"/>
          <w:szCs w:val="27"/>
        </w:rPr>
        <w:t xml:space="preserve"> </w:t>
      </w:r>
      <w:r w:rsidR="00C96668" w:rsidRPr="0094196F">
        <w:rPr>
          <w:rFonts w:ascii="Times New Roman" w:hAnsi="Times New Roman"/>
          <w:sz w:val="27"/>
          <w:szCs w:val="27"/>
        </w:rPr>
        <w:t>Но в этом случае, перед работником</w:t>
      </w:r>
      <w:r w:rsidRPr="0094196F">
        <w:rPr>
          <w:rFonts w:ascii="Times New Roman" w:hAnsi="Times New Roman"/>
          <w:sz w:val="27"/>
          <w:szCs w:val="27"/>
        </w:rPr>
        <w:t xml:space="preserve"> возникает следующая проблема, </w:t>
      </w:r>
      <w:r w:rsidR="00C96668" w:rsidRPr="0094196F">
        <w:rPr>
          <w:rFonts w:ascii="Times New Roman" w:hAnsi="Times New Roman"/>
          <w:sz w:val="27"/>
          <w:szCs w:val="27"/>
        </w:rPr>
        <w:t>касающаяся внесения записей о работе по совместительству. Записи о приеме на работу по совместительству имее</w:t>
      </w:r>
      <w:r w:rsidRPr="0094196F">
        <w:rPr>
          <w:rFonts w:ascii="Times New Roman" w:hAnsi="Times New Roman"/>
          <w:sz w:val="27"/>
          <w:szCs w:val="27"/>
        </w:rPr>
        <w:t xml:space="preserve">т право вносить только </w:t>
      </w:r>
      <w:r w:rsidR="00C96668" w:rsidRPr="0094196F">
        <w:rPr>
          <w:rFonts w:ascii="Times New Roman" w:hAnsi="Times New Roman"/>
          <w:sz w:val="27"/>
          <w:szCs w:val="27"/>
        </w:rPr>
        <w:t xml:space="preserve">работодатель </w:t>
      </w:r>
      <w:r w:rsidRPr="0094196F">
        <w:rPr>
          <w:rFonts w:ascii="Times New Roman" w:hAnsi="Times New Roman"/>
          <w:sz w:val="27"/>
          <w:szCs w:val="27"/>
        </w:rPr>
        <w:t xml:space="preserve">по основному месту работы </w:t>
      </w:r>
      <w:r w:rsidR="00C96668" w:rsidRPr="0094196F">
        <w:rPr>
          <w:rFonts w:ascii="Times New Roman" w:hAnsi="Times New Roman"/>
          <w:sz w:val="27"/>
          <w:szCs w:val="27"/>
        </w:rPr>
        <w:t>по просьбе работника</w:t>
      </w:r>
      <w:r w:rsidRPr="0094196F">
        <w:rPr>
          <w:rFonts w:ascii="Times New Roman" w:hAnsi="Times New Roman"/>
          <w:sz w:val="27"/>
          <w:szCs w:val="27"/>
        </w:rPr>
        <w:t xml:space="preserve"> (ч. 5 ст. 66 ТК </w:t>
      </w:r>
      <w:r w:rsidR="00C96668" w:rsidRPr="0094196F">
        <w:rPr>
          <w:rFonts w:ascii="Times New Roman" w:hAnsi="Times New Roman"/>
          <w:sz w:val="27"/>
          <w:szCs w:val="27"/>
        </w:rPr>
        <w:t xml:space="preserve">РФ, </w:t>
      </w:r>
      <w:proofErr w:type="spellStart"/>
      <w:r w:rsidR="00C96668" w:rsidRPr="0094196F">
        <w:rPr>
          <w:rFonts w:ascii="Times New Roman" w:hAnsi="Times New Roman"/>
          <w:sz w:val="27"/>
          <w:szCs w:val="27"/>
        </w:rPr>
        <w:t>абз</w:t>
      </w:r>
      <w:proofErr w:type="spellEnd"/>
      <w:r w:rsidR="00C96668" w:rsidRPr="0094196F">
        <w:rPr>
          <w:rFonts w:ascii="Times New Roman" w:hAnsi="Times New Roman"/>
          <w:sz w:val="27"/>
          <w:szCs w:val="27"/>
        </w:rPr>
        <w:t>. 7 п. 3.1 Инструкции, утв. Постановлением Минтруда России № 69 от 10 октября 2003 г., п. 20 Правил, утв. Постановлением Правительства РФ № 225 от 16 апреля 2003 г.).</w:t>
      </w:r>
    </w:p>
    <w:p w:rsidR="00C96668" w:rsidRPr="0094196F" w:rsidRDefault="00AF37E7" w:rsidP="00C10703">
      <w:pPr>
        <w:pStyle w:val="a5"/>
        <w:ind w:left="-993" w:right="-284"/>
        <w:jc w:val="both"/>
        <w:rPr>
          <w:rFonts w:ascii="Times New Roman" w:hAnsi="Times New Roman"/>
          <w:sz w:val="27"/>
          <w:szCs w:val="27"/>
        </w:rPr>
      </w:pPr>
      <w:r w:rsidRPr="0094196F">
        <w:rPr>
          <w:rFonts w:ascii="Times New Roman" w:hAnsi="Times New Roman"/>
          <w:sz w:val="27"/>
          <w:szCs w:val="27"/>
        </w:rPr>
        <w:t xml:space="preserve">        Руководители образовательных организаций</w:t>
      </w:r>
      <w:r w:rsidR="00C96668" w:rsidRPr="0094196F">
        <w:rPr>
          <w:rFonts w:ascii="Times New Roman" w:hAnsi="Times New Roman"/>
          <w:sz w:val="27"/>
          <w:szCs w:val="27"/>
        </w:rPr>
        <w:t>, работа в которых осуществляется на основании трудового договора по совместительству, вносить записи о приеме на работу по совместительству или об увольнении не имеют права.</w:t>
      </w:r>
    </w:p>
    <w:p w:rsidR="00483056" w:rsidRPr="0094196F" w:rsidRDefault="00AF37E7" w:rsidP="00C10703">
      <w:pPr>
        <w:pStyle w:val="a5"/>
        <w:ind w:left="-993" w:right="-284"/>
        <w:jc w:val="both"/>
        <w:rPr>
          <w:rFonts w:ascii="Times New Roman" w:hAnsi="Times New Roman"/>
          <w:sz w:val="27"/>
          <w:szCs w:val="27"/>
        </w:rPr>
      </w:pPr>
      <w:r w:rsidRPr="0094196F">
        <w:rPr>
          <w:rFonts w:ascii="Times New Roman" w:hAnsi="Times New Roman"/>
          <w:sz w:val="27"/>
          <w:szCs w:val="27"/>
        </w:rPr>
        <w:t xml:space="preserve">          </w:t>
      </w:r>
      <w:r w:rsidR="00C96668" w:rsidRPr="0094196F">
        <w:rPr>
          <w:rFonts w:ascii="Times New Roman" w:hAnsi="Times New Roman"/>
          <w:sz w:val="27"/>
          <w:szCs w:val="27"/>
        </w:rPr>
        <w:t>Если работнику необходимы записи в трудовой книжке о приеме на работу, то работник должен оформить трудовые отношения по основному месту работы с любым работодателем. Записи о работе по совместительству вносятся в трудовую книжку на основании документов, подтверждающих работу по совместительству. Если записи о работе по совместительству не будут внесены в трудовую книжку, период работы по совместительству работник сможет подтвердить для дальнейшего трудоустройства только трудовыми договорами и другими документами, доказывающими факт такой работы (копиями приказов и т. п.). При этом также необходимо учитывать, что при выходе на пенсию у работника могут возникнуть сложности с документальным оформлением и назначением пенсионного обеспечения.</w:t>
      </w:r>
    </w:p>
    <w:sectPr w:rsidR="00483056" w:rsidRPr="0094196F" w:rsidSect="00C1070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2B9D"/>
    <w:multiLevelType w:val="hybridMultilevel"/>
    <w:tmpl w:val="B5E22C4C"/>
    <w:lvl w:ilvl="0" w:tplc="CD605268">
      <w:start w:val="1"/>
      <w:numFmt w:val="decimal"/>
      <w:lvlText w:val="%1."/>
      <w:lvlJc w:val="left"/>
      <w:pPr>
        <w:ind w:left="-349" w:hanging="360"/>
      </w:pPr>
      <w:rPr>
        <w:rFonts w:eastAsia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83056"/>
    <w:rsid w:val="001433B5"/>
    <w:rsid w:val="001D54D2"/>
    <w:rsid w:val="00277FCF"/>
    <w:rsid w:val="002A2845"/>
    <w:rsid w:val="00483056"/>
    <w:rsid w:val="00797D01"/>
    <w:rsid w:val="007E4C52"/>
    <w:rsid w:val="007F605C"/>
    <w:rsid w:val="008940CF"/>
    <w:rsid w:val="00913715"/>
    <w:rsid w:val="0094196F"/>
    <w:rsid w:val="0095202A"/>
    <w:rsid w:val="009B6E33"/>
    <w:rsid w:val="00A3498F"/>
    <w:rsid w:val="00A5005C"/>
    <w:rsid w:val="00AA315E"/>
    <w:rsid w:val="00AF37E7"/>
    <w:rsid w:val="00B600F6"/>
    <w:rsid w:val="00C10703"/>
    <w:rsid w:val="00C96668"/>
    <w:rsid w:val="00D06EF6"/>
    <w:rsid w:val="00DD17F0"/>
    <w:rsid w:val="00DD3487"/>
    <w:rsid w:val="00E90A87"/>
    <w:rsid w:val="00E91D0B"/>
    <w:rsid w:val="00ED651A"/>
    <w:rsid w:val="00F3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83056"/>
    <w:rPr>
      <w:b/>
      <w:bCs/>
    </w:rPr>
  </w:style>
  <w:style w:type="paragraph" w:styleId="a5">
    <w:name w:val="No Spacing"/>
    <w:uiPriority w:val="1"/>
    <w:qFormat/>
    <w:rsid w:val="004830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35261"/>
  </w:style>
  <w:style w:type="character" w:styleId="a6">
    <w:name w:val="Hyperlink"/>
    <w:basedOn w:val="a0"/>
    <w:uiPriority w:val="99"/>
    <w:semiHidden/>
    <w:unhideWhenUsed/>
    <w:rsid w:val="00F35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D24E-42CA-4075-A7F5-E1F65129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2018-08-14T06:26:00Z</cp:lastPrinted>
  <dcterms:created xsi:type="dcterms:W3CDTF">2018-08-06T10:32:00Z</dcterms:created>
  <dcterms:modified xsi:type="dcterms:W3CDTF">2018-08-14T06:27:00Z</dcterms:modified>
</cp:coreProperties>
</file>